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9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FORMAT RENCANA KESIAPAN OPERASIONAL USAHA DI LAPANGAN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DALAM RANGKA PROSES IZIN DISTRIBUTOR ALAT KESEHATAN </w:t>
      </w:r>
    </w:p>
    <w:p w:rsidR="00000000" w:rsidDel="00000000" w:rsidP="00000000" w:rsidRDefault="00000000" w:rsidRPr="00000000" w14:paraId="00000004">
      <w:pPr>
        <w:tabs>
          <w:tab w:val="left" w:leader="none" w:pos="250"/>
          <w:tab w:val="center" w:leader="none" w:pos="4500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NOMOR: XXX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ffff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5"/>
        <w:gridCol w:w="3261"/>
        <w:gridCol w:w="1087"/>
        <w:gridCol w:w="623"/>
        <w:gridCol w:w="1929"/>
        <w:gridCol w:w="2456"/>
        <w:tblGridChange w:id="0">
          <w:tblGrid>
            <w:gridCol w:w="755"/>
            <w:gridCol w:w="3261"/>
            <w:gridCol w:w="1087"/>
            <w:gridCol w:w="623"/>
            <w:gridCol w:w="1929"/>
            <w:gridCol w:w="2456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PERUSAHAAN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Badan Hukum Perusahaan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Perusahaan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PMA            </w:t>
            </w: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PMDN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NIB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NPWP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Kantor dan Telp/Fax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Gudang dan Telp/Fax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Alamat Bengkel dan Telp/Fax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2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20" w:lineRule="auto"/>
              <w:ind w:left="176" w:hanging="176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Email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Pimpinan Perusahaan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 Penanggung Jawab Teknis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TEMPAT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Lokasi Distributor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Kawasan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Pemukiman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Bangunan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 ) Permanen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  ) Semi Permanen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Ruang Kantor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Gudang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Rule="auto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Bengkel/Workshop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Luas: ..........m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PRODUK YANG DISALURKAN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120" w:lineRule="auto"/>
              <w:ind w:left="284" w:hanging="19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Kelompok Alkes yang disalurkan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Elektromedik Radiasi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120" w:lineRule="auto"/>
              <w:ind w:left="284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Elektromedik Non Radiasi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120" w:lineRule="auto"/>
              <w:ind w:left="284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Non Elektromedik Non Steril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120" w:lineRule="auto"/>
              <w:ind w:left="284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Non Elektromedik Steril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120" w:lineRule="auto"/>
              <w:ind w:left="284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Diagnostik In Vitro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120" w:lineRule="auto"/>
              <w:ind w:left="284" w:firstLine="0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20" w:lineRule="auto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DATA KARYAWAN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B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Jumlah Karyawan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4"/>
              </w:numPr>
              <w:spacing w:after="120" w:lineRule="auto"/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Laki-laki                                               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spacing w:after="120" w:lineRule="auto"/>
              <w:ind w:left="30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spacing w:after="120" w:lineRule="auto"/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Perempuan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A">
            <w:pPr>
              <w:spacing w:after="120" w:lineRule="auto"/>
              <w:ind w:left="30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4500"/>
        <w:gridCol w:w="2340"/>
        <w:gridCol w:w="2520"/>
        <w:tblGridChange w:id="0">
          <w:tblGrid>
            <w:gridCol w:w="738"/>
            <w:gridCol w:w="4500"/>
            <w:gridCol w:w="2340"/>
            <w:gridCol w:w="2520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Penanggung Jawab Teknis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1"/>
              </w:numPr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1"/>
              </w:numPr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Bekerja Full time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Ya         </w:t>
            </w:r>
          </w:p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Tidak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numPr>
                <w:ilvl w:val="0"/>
                <w:numId w:val="1"/>
              </w:numPr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Kerjasama PJT (Legalisir Notaris)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Ya         </w:t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Tidak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ind w:left="304" w:hanging="284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Pendidikan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Lampirkan (ijazah, sertifikat pendukung)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8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Tenaga Teknisi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(Khusus Izin DAK yang menyalurkan Alkes Elektromedik dan Instrumen Produk IVD)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Ada         </w:t>
            </w:r>
          </w:p>
          <w:p w:rsidR="00000000" w:rsidDel="00000000" w:rsidP="00000000" w:rsidRDefault="00000000" w:rsidRPr="00000000" w14:paraId="000000C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Tidak        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120" w:lineRule="auto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Lampirkan (data nama dan ijasah) 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lineRule="auto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Petugas Proteksi Radiasi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(Khusus untuk teknisi alat kesehatan elektromedik radiasi)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Ada         </w:t>
            </w:r>
          </w:p>
          <w:p w:rsidR="00000000" w:rsidDel="00000000" w:rsidP="00000000" w:rsidRDefault="00000000" w:rsidRPr="00000000" w14:paraId="000000D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158750" cy="139700"/>
                      <wp:effectExtent b="0" l="0" r="0" t="0"/>
                      <wp:docPr id="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76150" y="3719675"/>
                                <a:ext cx="1397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58750" cy="139700"/>
                      <wp:effectExtent b="0" l="0" r="0" t="0"/>
                      <wp:docPr id="16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875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Tidak      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20" w:lineRule="auto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Lampirkan (data nama dan Surat Izin Bekerja (SIB) dari BAPETEN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D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DENAH RUANGAN DAN FOTO DOKUMENTASI RUANGAN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Denah Bangunan (terlampir)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Ruang Administrasi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Penerimaan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Penyerahan/Pengiriman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Ruang Karantina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Ruang Penyimpanan tiap masing-masing kelompok alkes yang disalurkan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2"/>
              </w:numPr>
              <w:ind w:left="312" w:hanging="284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Ruang Bengkel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  <w:tab w:val="left" w:leader="none" w:pos="1620"/>
          <w:tab w:val="left" w:leader="none" w:pos="6300"/>
          <w:tab w:val="left" w:leader="none" w:pos="6570"/>
          <w:tab w:val="left" w:leader="none" w:pos="7200"/>
          <w:tab w:val="left" w:leader="none" w:pos="7650"/>
          <w:tab w:val="left" w:leader="none" w:pos="8550"/>
        </w:tabs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8.0" w:type="dxa"/>
        <w:jc w:val="left"/>
        <w:tblInd w:w="-4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33"/>
        <w:gridCol w:w="5727"/>
        <w:gridCol w:w="540"/>
        <w:gridCol w:w="540"/>
        <w:gridCol w:w="2520"/>
        <w:tblGridChange w:id="0">
          <w:tblGrid>
            <w:gridCol w:w="648"/>
            <w:gridCol w:w="33"/>
            <w:gridCol w:w="5727"/>
            <w:gridCol w:w="540"/>
            <w:gridCol w:w="540"/>
            <w:gridCol w:w="2520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80" w:hanging="720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SISTEM MANAJEMEN MUTU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Komponen Persyaratan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Organisasi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Memiliki bagan struktur organisasi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Memiliki uraian tugas dan tanggung jawab tertulis sesuai struktur organisasi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Prosedur tertulis pengadaan barang/produk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A">
            <w:pPr>
              <w:spacing w:after="120" w:lineRule="auto"/>
              <w:ind w:lef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Prosedur tertulis penerimaan produk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spacing w:after="120" w:lineRule="auto"/>
              <w:ind w:lef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Prosedur tertulis penyimpanan produk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after="120" w:lineRule="auto"/>
              <w:ind w:left="2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Prosedur tertulis pengiriman produk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3B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Administrasi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Surat Pemesanan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Catatan</w:t>
            </w:r>
            <w:r w:rsidDel="00000000" w:rsidR="00000000" w:rsidRPr="00000000">
              <w:rPr>
                <w:rFonts w:ascii="Arial" w:cs="Arial" w:eastAsia="Arial" w:hAnsi="Arial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Stok Barang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Faktur Penjualan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Surat jalan/faktur pengiriman barang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Memiliki Daftar Buku Kepustakaan tentang Alat Kesehatan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3"/>
              </w:numPr>
              <w:ind w:left="1080" w:hanging="72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PENGELOLAAN SUMBER DAYA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67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Komponen Persyaratan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68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69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6A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6B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Bangunan dan fasilitas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1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Bangunan  dapat melindungi produk dari kontaminasi dan kerusakan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7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area/ruangan untuk menyimpan produk yang kadaluarsa/rusak/recall/retur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D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penerangan yang memadai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3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ventilasi yang memadai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9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kontrol hama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8F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APAR yang berfungsi dengan baik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5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APAR dengan jumlahnya sesuai dengan luas ruangan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9B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Alat bantu angkut barang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atau peralatan gudang lain dengan sumber penggerak bensin, diesel, gas, tidak dioperasikan di dalam gudang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1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instalasi listrik yang aman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Sumber Air bersih yang memadai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AD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Kebersihan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3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Semua ruangan  kering, bersih, bebas limbah/sampah debu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B9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Ada larangan makan/minum/merokok di area penyimpanan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F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Toilet/wastafel terpisah dari ruang penyimpanan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C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Bengkel/Workshop (khusus untuk alat-alat kesehatan elektromedik)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CB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bengkel/workshop yang memadai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1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Ada Surat Kerjasama Bengkel/Workshop (jika kerjasama dengan pihak lain)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7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perlengkapan bengkel (sesuai alkes yang disalurkan)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6"/>
            <w:shd w:fill="ffff00" w:val="clear"/>
            <w:vAlign w:val="center"/>
          </w:tcPr>
          <w:p w:rsidR="00000000" w:rsidDel="00000000" w:rsidP="00000000" w:rsidRDefault="00000000" w:rsidRPr="00000000" w14:paraId="000001DD">
            <w:pPr>
              <w:numPr>
                <w:ilvl w:val="0"/>
                <w:numId w:val="3"/>
              </w:numPr>
              <w:ind w:left="1080" w:hanging="72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PENYIMPANAN DAN PENANGANAN PERSEDIAAN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6e3bc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E5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Komponen Persyaratan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E6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Y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E7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</w:t>
            </w:r>
          </w:p>
        </w:tc>
        <w:tc>
          <w:tcPr>
            <w:shd w:fill="d6e3bc" w:val="clear"/>
            <w:vAlign w:val="center"/>
          </w:tcPr>
          <w:p w:rsidR="00000000" w:rsidDel="00000000" w:rsidP="00000000" w:rsidRDefault="00000000" w:rsidRPr="00000000" w14:paraId="000001E8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E9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Penerimaan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F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ruang/tempat/area penerimaan yang memadai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5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ruang/tempat/area karantina.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1FB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Penyimpanan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1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ruang penyimpanan sesuai dengan kapasitas produk yang disimpan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7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Penataan produk sesuai kelompok alat kesehatan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0D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Tersedianya alat untuk mengukur dan memonitor suhu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13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alat untuk mengukur dan memonitor kelembaban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19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Palet/rak dirawat dengan baik dan bersih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1F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area karantina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120" w:lineRule="auto"/>
              <w:rPr>
                <w:rFonts w:ascii="Arial" w:cs="Arial" w:eastAsia="Arial" w:hAnsi="Arial"/>
                <w:color w:val="00b0f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af1dd" w:val="clear"/>
            <w:vAlign w:val="center"/>
          </w:tcPr>
          <w:p w:rsidR="00000000" w:rsidDel="00000000" w:rsidP="00000000" w:rsidRDefault="00000000" w:rsidRPr="00000000" w14:paraId="00000225">
            <w:pPr>
              <w:spacing w:after="12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Pengiriman dan Penyerahan 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2B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ruang/tempat/area pengiriman produk yang memadai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Tersedia layanan jaminan purna jual </w:t>
            </w:r>
          </w:p>
          <w:p w:rsidR="00000000" w:rsidDel="00000000" w:rsidP="00000000" w:rsidRDefault="00000000" w:rsidRPr="00000000" w14:paraId="00000234">
            <w:pPr>
              <w:spacing w:after="12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720"/>
        </w:tabs>
        <w:ind w:hanging="992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720"/>
        </w:tabs>
        <w:ind w:hanging="992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tempat, (tanggal bulan tahun)</w:t>
      </w:r>
    </w:p>
    <w:p w:rsidR="00000000" w:rsidDel="00000000" w:rsidP="00000000" w:rsidRDefault="00000000" w:rsidRPr="00000000" w14:paraId="000002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ttd</w:t>
        <w:tab/>
        <w:tab/>
        <w:tab/>
        <w:tab/>
        <w:tab/>
        <w:tab/>
        <w:tab/>
        <w:t xml:space="preserve">     ttd</w:t>
      </w:r>
    </w:p>
    <w:p w:rsidR="00000000" w:rsidDel="00000000" w:rsidP="00000000" w:rsidRDefault="00000000" w:rsidRPr="00000000" w14:paraId="000002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      Stempel perusahaan </w:t>
      </w:r>
    </w:p>
    <w:p w:rsidR="00000000" w:rsidDel="00000000" w:rsidP="00000000" w:rsidRDefault="00000000" w:rsidRPr="00000000" w14:paraId="000002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(Nama Penanggung Jawab Teknis)</w:t>
        <w:tab/>
        <w:tab/>
        <w:tab/>
        <w:tab/>
        <w:t xml:space="preserve">     (Nama Pimpinan Perusahaan)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459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2C8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 w:val="1"/>
    <w:rsid w:val="002C2C8F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locked w:val="1"/>
    <w:rsid w:val="002C2C8F"/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04E6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04E60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1.png"/><Relationship Id="rId10" Type="http://schemas.openxmlformats.org/officeDocument/2006/relationships/image" Target="media/image8.png"/><Relationship Id="rId21" Type="http://schemas.openxmlformats.org/officeDocument/2006/relationships/image" Target="media/image2.png"/><Relationship Id="rId13" Type="http://schemas.openxmlformats.org/officeDocument/2006/relationships/image" Target="media/image1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15.png"/><Relationship Id="rId14" Type="http://schemas.openxmlformats.org/officeDocument/2006/relationships/image" Target="media/image12.png"/><Relationship Id="rId17" Type="http://schemas.openxmlformats.org/officeDocument/2006/relationships/image" Target="media/image7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huFQw+WYYJ9oUeLZgROvFDpyug==">AMUW2mVZAPFDA55spFUKSz+XvRPauZpKS4KIKsIGkulv9wRarjbbb4N2PzvpUC1Jk2lvdry1WBR1gd0eWIrpbKPwDjv010BCIuqHmIoopTJXTa1e547J+zzMElLXqqWQW6HIrw++jVGV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2021-11-04T06:29:00Z</dcterms:created>
  <dc:creator>Mayang</dc:creator>
</cp:coreProperties>
</file>